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DB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</w:rPr>
      </w:pPr>
      <w:bookmarkStart w:id="0" w:name="_GoBack"/>
      <w:bookmarkEnd w:id="0"/>
      <w:r>
        <w:rPr>
          <w:rFonts w:hint="eastAsia"/>
          <w:b/>
          <w:sz w:val="28"/>
          <w:szCs w:val="28"/>
          <w:lang w:eastAsia="zh-CN"/>
        </w:rPr>
        <w:t>职业卫生检测技术服务</w:t>
      </w:r>
      <w:r>
        <w:rPr>
          <w:rFonts w:hint="eastAsia"/>
          <w:b/>
          <w:sz w:val="28"/>
          <w:szCs w:val="28"/>
        </w:rPr>
        <w:t>信息公开表</w:t>
      </w:r>
    </w:p>
    <w:tbl>
      <w:tblPr>
        <w:tblStyle w:val="3"/>
        <w:tblW w:w="85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294"/>
        <w:gridCol w:w="1688"/>
        <w:gridCol w:w="2804"/>
      </w:tblGrid>
      <w:tr w14:paraId="13EAD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F87D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用人单位</w:t>
            </w:r>
          </w:p>
          <w:p w14:paraId="660AB56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6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4B74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青岛东海包装产业有限公司</w:t>
            </w:r>
          </w:p>
        </w:tc>
      </w:tr>
      <w:tr w14:paraId="5B0A9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CDB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所属行业类型</w:t>
            </w:r>
          </w:p>
        </w:tc>
        <w:tc>
          <w:tcPr>
            <w:tcW w:w="6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98E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C2921--塑料薄膜制造</w:t>
            </w:r>
          </w:p>
        </w:tc>
      </w:tr>
      <w:tr w14:paraId="51749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AA33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6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0AA9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青岛市棘洪滩街道青大工业园康园路</w:t>
            </w:r>
          </w:p>
        </w:tc>
      </w:tr>
      <w:tr w14:paraId="3CB6F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D63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9A06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曲红梅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C1C9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D60B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13969858437</w:t>
            </w:r>
          </w:p>
        </w:tc>
      </w:tr>
      <w:tr w14:paraId="5990F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658C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现场调查人员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241D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李海涛、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李晓磊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F13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调查时间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E5A6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2024.0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04</w:t>
            </w:r>
          </w:p>
        </w:tc>
      </w:tr>
      <w:tr w14:paraId="020A1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A6C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现场采样人员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5BF2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李海涛、李晓磊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7CA7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采样时间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3B91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4.09.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</w:tr>
      <w:tr w14:paraId="42695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BC63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报告编制人员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C56E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刘保栋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、周燕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A03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出具报告时间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4BD8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2024.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10.17</w:t>
            </w:r>
          </w:p>
        </w:tc>
      </w:tr>
      <w:tr w14:paraId="464C7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8" w:hRule="atLeast"/>
        </w:trPr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2957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影像资料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（现场调查、现场采样、现场检测）</w:t>
            </w:r>
          </w:p>
        </w:tc>
        <w:tc>
          <w:tcPr>
            <w:tcW w:w="6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F4571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167505" cy="2920365"/>
                  <wp:effectExtent l="0" t="0" r="4445" b="133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7505" cy="292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167505" cy="2872105"/>
                  <wp:effectExtent l="0" t="0" r="4445" b="444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7505" cy="287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71DF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MGU0NDY4ZGNlYjRhMjkzM2JmYTY2ODNhNGIxMWYifQ=="/>
  </w:docVars>
  <w:rsids>
    <w:rsidRoot w:val="209A6718"/>
    <w:rsid w:val="209A6718"/>
    <w:rsid w:val="352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/>
      <w:snapToGrid/>
      <w:spacing w:before="120" w:line="360" w:lineRule="auto"/>
      <w:jc w:val="left"/>
      <w:outlineLvl w:val="0"/>
    </w:pPr>
    <w:rPr>
      <w:rFonts w:hint="eastAsia" w:ascii="仿宋_GB2312" w:hAnsi="仿宋_GB2312" w:cs="仿宋_GB2312"/>
      <w:b/>
      <w:snapToGrid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2024-10-30T00:47:00Z</dcterms:created>
  <dc:creator>仰望时光</dc:creator>
  <cp:lastModifiedBy>仰望时光</cp:lastModifiedBy>
  <dcterms:modified xsi:type="dcterms:W3CDTF">2024-10-30T01:07:47Z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9DA763AE33504F2FB23600AAE0497E5A_11</vt:lpwstr>
  </property>
</Properties>
</file>